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42D68E" w14:textId="77777777" w:rsidR="004E6BFB" w:rsidRPr="004E6BFB" w:rsidRDefault="004E6BFB" w:rsidP="004E6BFB">
      <w:pPr>
        <w:rPr>
          <w:b/>
          <w:bCs/>
          <w:lang w:val="it-IT"/>
        </w:rPr>
      </w:pPr>
      <w:r w:rsidRPr="004E6BFB">
        <w:rPr>
          <w:b/>
          <w:bCs/>
          <w:lang w:val="it-IT"/>
        </w:rPr>
        <w:t>imos iX 2025: Rafforzare la vendita e la produzione di mobili e arredi con l'intelligenza artificiale</w:t>
      </w:r>
    </w:p>
    <w:p w14:paraId="152E0604" w14:textId="2A605785" w:rsidR="004E6BFB" w:rsidRPr="004E6BFB" w:rsidRDefault="004E6BFB" w:rsidP="004E6BFB">
      <w:pPr>
        <w:rPr>
          <w:lang w:val="it-IT"/>
        </w:rPr>
      </w:pPr>
      <w:r w:rsidRPr="004E6BFB">
        <w:rPr>
          <w:b/>
          <w:bCs/>
          <w:lang w:val="it-IT"/>
        </w:rPr>
        <w:t xml:space="preserve">Herford </w:t>
      </w:r>
      <w:r w:rsidRPr="004E6BFB">
        <w:rPr>
          <w:lang w:val="it-IT"/>
        </w:rPr>
        <w:t xml:space="preserve">- Come di consueto, imos AG presenta alla LIGNA di quest'anno l'ultima versione della sua soluzione software </w:t>
      </w:r>
      <w:r w:rsidRPr="008770D5">
        <w:rPr>
          <w:i/>
          <w:iCs/>
          <w:lang w:val="it-IT"/>
        </w:rPr>
        <w:t>iX Interio</w:t>
      </w:r>
      <w:r w:rsidRPr="004E6BFB">
        <w:rPr>
          <w:lang w:val="it-IT"/>
        </w:rPr>
        <w:t xml:space="preserve">. Con </w:t>
      </w:r>
      <w:r w:rsidRPr="008770D5">
        <w:rPr>
          <w:i/>
          <w:iCs/>
          <w:lang w:val="it-IT"/>
        </w:rPr>
        <w:t>imos iX 2025</w:t>
      </w:r>
      <w:r w:rsidRPr="004E6BFB">
        <w:rPr>
          <w:lang w:val="it-IT"/>
        </w:rPr>
        <w:t xml:space="preserve">, l'azienda non si concentra solo su numerosi miglioramenti funzionali nei gruppi di prodotti </w:t>
      </w:r>
      <w:r w:rsidRPr="00E5645E">
        <w:rPr>
          <w:i/>
          <w:iCs/>
          <w:lang w:val="it-IT"/>
        </w:rPr>
        <w:t>iX CAD, iX CAM e iX NET</w:t>
      </w:r>
      <w:r w:rsidRPr="004E6BFB">
        <w:rPr>
          <w:lang w:val="it-IT"/>
        </w:rPr>
        <w:t xml:space="preserve">, ma segna anche una pietra miliare lungimirante per il settore </w:t>
      </w:r>
      <w:r w:rsidR="008770D5">
        <w:rPr>
          <w:lang w:val="it-IT"/>
        </w:rPr>
        <w:t>del</w:t>
      </w:r>
      <w:r w:rsidRPr="004E6BFB">
        <w:rPr>
          <w:lang w:val="it-IT"/>
        </w:rPr>
        <w:t>l'integrazione dell'intelligenza artificiale (</w:t>
      </w:r>
      <w:r w:rsidR="00E5645E">
        <w:rPr>
          <w:lang w:val="it-IT"/>
        </w:rPr>
        <w:t>IA</w:t>
      </w:r>
      <w:r w:rsidRPr="004E6BFB">
        <w:rPr>
          <w:lang w:val="it-IT"/>
        </w:rPr>
        <w:t>) nei prodotti software.</w:t>
      </w:r>
    </w:p>
    <w:p w14:paraId="21A987D2" w14:textId="07F2A665" w:rsidR="004E6BFB" w:rsidRPr="004E6BFB" w:rsidRDefault="004E6BFB" w:rsidP="004E6BFB">
      <w:pPr>
        <w:rPr>
          <w:lang w:val="it-IT"/>
        </w:rPr>
      </w:pPr>
      <w:r w:rsidRPr="004E6BFB">
        <w:rPr>
          <w:lang w:val="it-IT"/>
        </w:rPr>
        <w:t>L'obiettivo dell'integrazione dell'IA è quello di ottimizzare o riprogettare in modo significativo i flussi di lavoro e supportare gli utenti nel loro lavoro quotidiano in modo più efficiente. L'intelligenza artificiale generativa, in particolare, offre risultati impressionanti nella creazione di immagini fotorealistiche basate sul cosiddett</w:t>
      </w:r>
      <w:r w:rsidR="00DD3BDA">
        <w:rPr>
          <w:lang w:val="it-IT"/>
        </w:rPr>
        <w:t>o</w:t>
      </w:r>
      <w:r w:rsidRPr="004E6BFB">
        <w:rPr>
          <w:lang w:val="it-IT"/>
        </w:rPr>
        <w:t xml:space="preserve"> “</w:t>
      </w:r>
      <w:r w:rsidR="00DD3BDA">
        <w:rPr>
          <w:lang w:val="it-IT"/>
        </w:rPr>
        <w:t>white planning</w:t>
      </w:r>
      <w:r w:rsidRPr="004E6BFB">
        <w:rPr>
          <w:lang w:val="it-IT"/>
        </w:rPr>
        <w:t xml:space="preserve">”. Queste planimetrie neutre, prive di colore e design, vengono trasformate dall'IA in pochi secondi in proposte </w:t>
      </w:r>
      <w:r w:rsidR="00E5645E">
        <w:rPr>
          <w:lang w:val="it-IT"/>
        </w:rPr>
        <w:t xml:space="preserve">realistiche </w:t>
      </w:r>
      <w:r w:rsidRPr="004E6BFB">
        <w:rPr>
          <w:lang w:val="it-IT"/>
        </w:rPr>
        <w:t>di arredamento, personalizzate in base ai desideri di potenziali clienti.</w:t>
      </w:r>
    </w:p>
    <w:p w14:paraId="7FCC37E3" w14:textId="77777777" w:rsidR="004E6BFB" w:rsidRPr="004E6BFB" w:rsidRDefault="004E6BFB" w:rsidP="004E6BFB">
      <w:pPr>
        <w:rPr>
          <w:lang w:val="it-IT"/>
        </w:rPr>
      </w:pPr>
    </w:p>
    <w:p w14:paraId="440037C1" w14:textId="77777777" w:rsidR="004E6BFB" w:rsidRPr="004E6BFB" w:rsidRDefault="004E6BFB" w:rsidP="004E6BFB">
      <w:pPr>
        <w:rPr>
          <w:b/>
          <w:bCs/>
          <w:lang w:val="it-IT"/>
        </w:rPr>
      </w:pPr>
      <w:r w:rsidRPr="004E6BFB">
        <w:rPr>
          <w:b/>
          <w:bCs/>
          <w:lang w:val="it-IT"/>
        </w:rPr>
        <w:t>iX 2025 - Cloud Ready</w:t>
      </w:r>
    </w:p>
    <w:p w14:paraId="5767C778" w14:textId="55C91F0C" w:rsidR="004E6BFB" w:rsidRPr="004E6BFB" w:rsidRDefault="004E6BFB" w:rsidP="004E6BFB">
      <w:pPr>
        <w:rPr>
          <w:lang w:val="it-IT"/>
        </w:rPr>
      </w:pPr>
      <w:r w:rsidRPr="004E6BFB">
        <w:rPr>
          <w:lang w:val="it-IT"/>
        </w:rPr>
        <w:t xml:space="preserve">Un altro </w:t>
      </w:r>
      <w:r w:rsidR="00F90E6D">
        <w:rPr>
          <w:lang w:val="it-IT"/>
        </w:rPr>
        <w:t>focus</w:t>
      </w:r>
      <w:r w:rsidRPr="004E6BFB">
        <w:rPr>
          <w:lang w:val="it-IT"/>
        </w:rPr>
        <w:t xml:space="preserve"> è la fornitura di prodotti software </w:t>
      </w:r>
      <w:r w:rsidRPr="00DD3BDA">
        <w:rPr>
          <w:i/>
          <w:iCs/>
          <w:lang w:val="it-IT"/>
        </w:rPr>
        <w:t>iX</w:t>
      </w:r>
      <w:r w:rsidRPr="004E6BFB">
        <w:rPr>
          <w:lang w:val="it-IT"/>
        </w:rPr>
        <w:t xml:space="preserve"> nel cloud. I moduli possono ancora essere installati sia “on-premises” che nel cloud. Ciò offre alle aziende la massima flessibilità possibile nella scelta del modello operativo. Nell'ambito di questo ulteriore sviluppo è stato ampliato anche il modello di licenza</w:t>
      </w:r>
      <w:r w:rsidR="00DD3BDA">
        <w:rPr>
          <w:lang w:val="it-IT"/>
        </w:rPr>
        <w:t>. O</w:t>
      </w:r>
      <w:r w:rsidRPr="004E6BFB">
        <w:rPr>
          <w:lang w:val="it-IT"/>
        </w:rPr>
        <w:t>ltre al</w:t>
      </w:r>
      <w:r w:rsidR="00DD3BDA">
        <w:rPr>
          <w:lang w:val="it-IT"/>
        </w:rPr>
        <w:t>la classica</w:t>
      </w:r>
      <w:r w:rsidRPr="00DD3BDA">
        <w:rPr>
          <w:lang w:val="it-IT"/>
        </w:rPr>
        <w:t xml:space="preserve"> licenza perpet</w:t>
      </w:r>
      <w:r w:rsidR="00DD3BDA" w:rsidRPr="00DD3BDA">
        <w:rPr>
          <w:lang w:val="it-IT"/>
        </w:rPr>
        <w:t>ua</w:t>
      </w:r>
      <w:r w:rsidRPr="004E6BFB">
        <w:rPr>
          <w:lang w:val="it-IT"/>
        </w:rPr>
        <w:t xml:space="preserve">, </w:t>
      </w:r>
      <w:r w:rsidR="00DD3BDA">
        <w:rPr>
          <w:lang w:val="it-IT"/>
        </w:rPr>
        <w:t xml:space="preserve">in futuro </w:t>
      </w:r>
      <w:r w:rsidRPr="004E6BFB">
        <w:rPr>
          <w:lang w:val="it-IT"/>
        </w:rPr>
        <w:t>imos offrirà anche un</w:t>
      </w:r>
      <w:r w:rsidR="00DD3BDA">
        <w:rPr>
          <w:lang w:val="it-IT"/>
        </w:rPr>
        <w:t>a modalità</w:t>
      </w:r>
      <w:r w:rsidRPr="004E6BFB">
        <w:rPr>
          <w:lang w:val="it-IT"/>
        </w:rPr>
        <w:t xml:space="preserve"> di abbonamento</w:t>
      </w:r>
      <w:r w:rsidR="00DD3BDA">
        <w:rPr>
          <w:lang w:val="it-IT"/>
        </w:rPr>
        <w:t>: i</w:t>
      </w:r>
      <w:r w:rsidRPr="004E6BFB">
        <w:rPr>
          <w:lang w:val="it-IT"/>
        </w:rPr>
        <w:t>nvece di un investimento una tantum, verranno addebitati canoni mensili.</w:t>
      </w:r>
    </w:p>
    <w:p w14:paraId="73BAAF45" w14:textId="77777777" w:rsidR="004E6BFB" w:rsidRDefault="004E6BFB" w:rsidP="004E6BFB">
      <w:pPr>
        <w:rPr>
          <w:lang w:val="it-IT"/>
        </w:rPr>
      </w:pPr>
    </w:p>
    <w:p w14:paraId="50823524" w14:textId="77777777" w:rsidR="004E6BFB" w:rsidRPr="004E6BFB" w:rsidRDefault="004E6BFB" w:rsidP="004E6BFB">
      <w:pPr>
        <w:rPr>
          <w:b/>
          <w:bCs/>
          <w:lang w:val="it-IT"/>
        </w:rPr>
      </w:pPr>
      <w:r w:rsidRPr="004E6BFB">
        <w:rPr>
          <w:b/>
          <w:bCs/>
          <w:lang w:val="it-IT"/>
        </w:rPr>
        <w:t>iX NET - Pianificare online mobili e design d'interni</w:t>
      </w:r>
    </w:p>
    <w:p w14:paraId="2E3D8BAF" w14:textId="0025798E" w:rsidR="004E6BFB" w:rsidRPr="004E6BFB" w:rsidRDefault="004E6BFB" w:rsidP="004E6BFB">
      <w:pPr>
        <w:rPr>
          <w:lang w:val="it-IT"/>
        </w:rPr>
      </w:pPr>
      <w:r w:rsidRPr="004E6BFB">
        <w:rPr>
          <w:lang w:val="it-IT"/>
        </w:rPr>
        <w:t xml:space="preserve">La soluzione di progettazione e vendita basata sul web </w:t>
      </w:r>
      <w:r w:rsidRPr="00DD3BDA">
        <w:rPr>
          <w:i/>
          <w:iCs/>
          <w:lang w:val="it-IT"/>
        </w:rPr>
        <w:t>iX NET</w:t>
      </w:r>
      <w:r w:rsidRPr="004E6BFB">
        <w:rPr>
          <w:lang w:val="it-IT"/>
        </w:rPr>
        <w:t xml:space="preserve"> è stata oggetto di ulterior</w:t>
      </w:r>
      <w:r w:rsidR="00885FFD">
        <w:rPr>
          <w:lang w:val="it-IT"/>
        </w:rPr>
        <w:t>i</w:t>
      </w:r>
      <w:r w:rsidRPr="004E6BFB">
        <w:rPr>
          <w:lang w:val="it-IT"/>
        </w:rPr>
        <w:t xml:space="preserve"> svilupp</w:t>
      </w:r>
      <w:r w:rsidR="00885FFD">
        <w:rPr>
          <w:lang w:val="it-IT"/>
        </w:rPr>
        <w:t>i</w:t>
      </w:r>
      <w:r w:rsidRPr="004E6BFB">
        <w:rPr>
          <w:lang w:val="it-IT"/>
        </w:rPr>
        <w:t xml:space="preserve"> negli ultimi due anni. Grazie a una nuova tecnologia e un</w:t>
      </w:r>
      <w:r w:rsidR="00E5645E">
        <w:rPr>
          <w:lang w:val="it-IT"/>
        </w:rPr>
        <w:t>a</w:t>
      </w:r>
      <w:r w:rsidRPr="004E6BFB">
        <w:rPr>
          <w:lang w:val="it-IT"/>
        </w:rPr>
        <w:t xml:space="preserve"> visualizzazione</w:t>
      </w:r>
      <w:r w:rsidR="00E5645E">
        <w:rPr>
          <w:lang w:val="it-IT"/>
        </w:rPr>
        <w:t xml:space="preserve"> migliorata</w:t>
      </w:r>
      <w:r w:rsidRPr="004E6BFB">
        <w:rPr>
          <w:lang w:val="it-IT"/>
        </w:rPr>
        <w:t>, convince per il suo realismo, sia nella visualizzazione in tempo reale durante la p</w:t>
      </w:r>
      <w:r w:rsidR="00E5645E">
        <w:rPr>
          <w:lang w:val="it-IT"/>
        </w:rPr>
        <w:t>rogettaz</w:t>
      </w:r>
      <w:r w:rsidRPr="004E6BFB">
        <w:rPr>
          <w:lang w:val="it-IT"/>
        </w:rPr>
        <w:t xml:space="preserve">ione, sia </w:t>
      </w:r>
      <w:r w:rsidR="00E5645E">
        <w:rPr>
          <w:lang w:val="it-IT"/>
        </w:rPr>
        <w:t>nel</w:t>
      </w:r>
      <w:r w:rsidRPr="004E6BFB">
        <w:rPr>
          <w:lang w:val="it-IT"/>
        </w:rPr>
        <w:t>le immagini fotorealistiche generate dal server.</w:t>
      </w:r>
    </w:p>
    <w:p w14:paraId="2A8A3317" w14:textId="1FD639C0" w:rsidR="004E6BFB" w:rsidRPr="004E6BFB" w:rsidRDefault="004E6BFB" w:rsidP="004E6BFB">
      <w:pPr>
        <w:rPr>
          <w:lang w:val="it-IT"/>
        </w:rPr>
      </w:pPr>
      <w:r w:rsidRPr="004E6BFB">
        <w:rPr>
          <w:lang w:val="it-IT"/>
        </w:rPr>
        <w:t xml:space="preserve">Un aspetto particolare: l'applicazione </w:t>
      </w:r>
      <w:r w:rsidRPr="00DD3BDA">
        <w:rPr>
          <w:i/>
          <w:iCs/>
          <w:lang w:val="it-IT"/>
        </w:rPr>
        <w:t>iX NET</w:t>
      </w:r>
      <w:r w:rsidRPr="004E6BFB">
        <w:rPr>
          <w:lang w:val="it-IT"/>
        </w:rPr>
        <w:t xml:space="preserve"> può ora essere utilizzata non solo sui server di imos AG, come in precedenza, ma anche su quelli di fornitori di servizi esterni come Microsoft Azure. </w:t>
      </w:r>
      <w:r w:rsidR="00E5645E">
        <w:rPr>
          <w:lang w:val="it-IT"/>
        </w:rPr>
        <w:t>È</w:t>
      </w:r>
      <w:r w:rsidRPr="004E6BFB">
        <w:rPr>
          <w:lang w:val="it-IT"/>
        </w:rPr>
        <w:t xml:space="preserve"> particolarmente vantaggioso per le soluzioni online al di fuori dell'Europa, in quanto la vicinanza geografica al server consente una velocità di elaborazione notevolmente superiore.</w:t>
      </w:r>
    </w:p>
    <w:p w14:paraId="12658F86" w14:textId="77777777" w:rsidR="004E6BFB" w:rsidRPr="004E6BFB" w:rsidRDefault="004E6BFB" w:rsidP="004E6BFB">
      <w:pPr>
        <w:rPr>
          <w:lang w:val="it-IT"/>
        </w:rPr>
      </w:pPr>
    </w:p>
    <w:p w14:paraId="28A044ED" w14:textId="77777777" w:rsidR="004E6BFB" w:rsidRPr="004E6BFB" w:rsidRDefault="004E6BFB" w:rsidP="004E6BFB">
      <w:pPr>
        <w:rPr>
          <w:b/>
          <w:bCs/>
          <w:lang w:val="it-IT"/>
        </w:rPr>
      </w:pPr>
      <w:r w:rsidRPr="004E6BFB">
        <w:rPr>
          <w:b/>
          <w:bCs/>
          <w:lang w:val="it-IT"/>
        </w:rPr>
        <w:lastRenderedPageBreak/>
        <w:t>Intelligenza artificiale nella pianificazione e nella vendita</w:t>
      </w:r>
    </w:p>
    <w:p w14:paraId="2780EEDF" w14:textId="0257B31C" w:rsidR="004E6BFB" w:rsidRPr="004E6BFB" w:rsidRDefault="004E6BFB" w:rsidP="004E6BFB">
      <w:pPr>
        <w:rPr>
          <w:lang w:val="it-IT"/>
        </w:rPr>
      </w:pPr>
      <w:r w:rsidRPr="004E6BFB">
        <w:rPr>
          <w:lang w:val="it-IT"/>
        </w:rPr>
        <w:t xml:space="preserve">L'utilizzo dell'intelligenza artificiale nella progettazione e nella vendita, soprattutto nel settore delle cucine, apre possibilità completamente nuove per tradurre in modo rapido e preciso i desideri dei clienti in </w:t>
      </w:r>
      <w:r w:rsidR="00E5645E">
        <w:rPr>
          <w:lang w:val="it-IT"/>
        </w:rPr>
        <w:t>progetti concreti</w:t>
      </w:r>
      <w:r w:rsidRPr="004E6BFB">
        <w:rPr>
          <w:lang w:val="it-IT"/>
        </w:rPr>
        <w:t xml:space="preserve">. imos AG presenta per la prima volta alla LIGNA approcci </w:t>
      </w:r>
      <w:r w:rsidR="00E5645E">
        <w:rPr>
          <w:lang w:val="it-IT"/>
        </w:rPr>
        <w:t>di questo genere</w:t>
      </w:r>
      <w:r w:rsidRPr="004E6BFB">
        <w:rPr>
          <w:lang w:val="it-IT"/>
        </w:rPr>
        <w:t>.</w:t>
      </w:r>
    </w:p>
    <w:p w14:paraId="1858B263" w14:textId="62512D8D" w:rsidR="004E6BFB" w:rsidRPr="004E6BFB" w:rsidRDefault="004E6BFB" w:rsidP="004E6BFB">
      <w:pPr>
        <w:rPr>
          <w:lang w:val="it-IT"/>
        </w:rPr>
      </w:pPr>
      <w:r w:rsidRPr="004E6BFB">
        <w:rPr>
          <w:lang w:val="it-IT"/>
        </w:rPr>
        <w:t xml:space="preserve">L'attenzione si concentra sull'ispirazione del cliente: l'assistente </w:t>
      </w:r>
      <w:r w:rsidR="00E5645E">
        <w:rPr>
          <w:lang w:val="it-IT"/>
        </w:rPr>
        <w:t>IA</w:t>
      </w:r>
      <w:r w:rsidRPr="004E6BFB">
        <w:rPr>
          <w:lang w:val="it-IT"/>
        </w:rPr>
        <w:t xml:space="preserve"> integrato in </w:t>
      </w:r>
      <w:r w:rsidRPr="00E5645E">
        <w:rPr>
          <w:i/>
          <w:iCs/>
          <w:lang w:val="it-IT"/>
        </w:rPr>
        <w:t>iX NET</w:t>
      </w:r>
      <w:r w:rsidRPr="004E6BFB">
        <w:rPr>
          <w:lang w:val="it-IT"/>
        </w:rPr>
        <w:t xml:space="preserve"> crea rappresentazioni realistiche degli ambienti sulla base di una progettazione preliminare approssimativa, </w:t>
      </w:r>
      <w:r w:rsidR="00DD3BDA">
        <w:rPr>
          <w:lang w:val="it-IT"/>
        </w:rPr>
        <w:t>il</w:t>
      </w:r>
      <w:r w:rsidRPr="004E6BFB">
        <w:rPr>
          <w:lang w:val="it-IT"/>
        </w:rPr>
        <w:t xml:space="preserve"> cosiddett</w:t>
      </w:r>
      <w:r w:rsidR="00DD3BDA">
        <w:rPr>
          <w:lang w:val="it-IT"/>
        </w:rPr>
        <w:t>o</w:t>
      </w:r>
      <w:r w:rsidRPr="004E6BFB">
        <w:rPr>
          <w:lang w:val="it-IT"/>
        </w:rPr>
        <w:t xml:space="preserve"> “</w:t>
      </w:r>
      <w:r w:rsidR="00DD3BDA">
        <w:rPr>
          <w:lang w:val="it-IT"/>
        </w:rPr>
        <w:t>white planning</w:t>
      </w:r>
      <w:r w:rsidRPr="004E6BFB">
        <w:rPr>
          <w:lang w:val="it-IT"/>
        </w:rPr>
        <w:t xml:space="preserve">”. Questi progetti possono essere adattati quasi in tempo reale: colori, materiali e decori possono essere </w:t>
      </w:r>
      <w:r w:rsidR="00DD3BDA">
        <w:rPr>
          <w:lang w:val="it-IT"/>
        </w:rPr>
        <w:t>modific</w:t>
      </w:r>
      <w:r w:rsidRPr="004E6BFB">
        <w:rPr>
          <w:lang w:val="it-IT"/>
        </w:rPr>
        <w:t>ati a piacere. Questo rende il processo decisionale molto più semplice per il cliente e accelera il processo di vendita.</w:t>
      </w:r>
    </w:p>
    <w:p w14:paraId="1DC03D7C" w14:textId="3F987035" w:rsidR="004E6BFB" w:rsidRPr="004E6BFB" w:rsidRDefault="004E6BFB" w:rsidP="004E6BFB">
      <w:pPr>
        <w:rPr>
          <w:lang w:val="it-IT"/>
        </w:rPr>
      </w:pPr>
      <w:r w:rsidRPr="004E6BFB">
        <w:rPr>
          <w:lang w:val="it-IT"/>
        </w:rPr>
        <w:t xml:space="preserve">Nella fase successiva, un altro assistente </w:t>
      </w:r>
      <w:r w:rsidR="00E5645E">
        <w:rPr>
          <w:lang w:val="it-IT"/>
        </w:rPr>
        <w:t>IA</w:t>
      </w:r>
      <w:r w:rsidRPr="004E6BFB">
        <w:rPr>
          <w:lang w:val="it-IT"/>
        </w:rPr>
        <w:t xml:space="preserve"> utilizza i suggerimenti di design per generare informazioni specifiche sui prodotti in base ai dati del catalogo memorizzati. </w:t>
      </w:r>
      <w:r w:rsidR="00DD3BDA">
        <w:rPr>
          <w:lang w:val="it-IT"/>
        </w:rPr>
        <w:t>I</w:t>
      </w:r>
      <w:r w:rsidRPr="004E6BFB">
        <w:rPr>
          <w:lang w:val="it-IT"/>
        </w:rPr>
        <w:t xml:space="preserve">mos </w:t>
      </w:r>
      <w:r w:rsidRPr="00E5645E">
        <w:rPr>
          <w:i/>
          <w:iCs/>
          <w:lang w:val="it-IT"/>
        </w:rPr>
        <w:t xml:space="preserve">iX </w:t>
      </w:r>
      <w:r w:rsidRPr="004E6BFB">
        <w:rPr>
          <w:lang w:val="it-IT"/>
        </w:rPr>
        <w:t xml:space="preserve">elabora poi il tutto in </w:t>
      </w:r>
      <w:r w:rsidR="00DD3BDA">
        <w:rPr>
          <w:lang w:val="it-IT"/>
        </w:rPr>
        <w:t>progetti completi</w:t>
      </w:r>
      <w:r w:rsidRPr="004E6BFB">
        <w:rPr>
          <w:lang w:val="it-IT"/>
        </w:rPr>
        <w:t>,</w:t>
      </w:r>
      <w:r w:rsidR="00DD3BDA">
        <w:rPr>
          <w:lang w:val="it-IT"/>
        </w:rPr>
        <w:t xml:space="preserve"> con</w:t>
      </w:r>
      <w:r w:rsidRPr="004E6BFB">
        <w:rPr>
          <w:lang w:val="it-IT"/>
        </w:rPr>
        <w:t xml:space="preserve"> preventivi e documenti di produzione.</w:t>
      </w:r>
    </w:p>
    <w:p w14:paraId="596B1DAC" w14:textId="63CDF35B" w:rsidR="00635BE9" w:rsidRDefault="004E6BFB" w:rsidP="004E6BFB">
      <w:pPr>
        <w:rPr>
          <w:lang w:val="it-IT"/>
        </w:rPr>
      </w:pPr>
      <w:r w:rsidRPr="004E6BFB">
        <w:rPr>
          <w:lang w:val="it-IT"/>
        </w:rPr>
        <w:t xml:space="preserve">Altri assistenti </w:t>
      </w:r>
      <w:r w:rsidR="00DD3BDA">
        <w:rPr>
          <w:lang w:val="it-IT"/>
        </w:rPr>
        <w:t>IA</w:t>
      </w:r>
      <w:r w:rsidRPr="004E6BFB">
        <w:rPr>
          <w:lang w:val="it-IT"/>
        </w:rPr>
        <w:t xml:space="preserve"> forniscono inoltre supporto per la creazione di dati, l'assistenza tecnica e le attività di traduzione. </w:t>
      </w:r>
      <w:r w:rsidR="00E5645E">
        <w:rPr>
          <w:lang w:val="it-IT"/>
        </w:rPr>
        <w:t>Altri sono</w:t>
      </w:r>
      <w:r w:rsidRPr="004E6BFB">
        <w:rPr>
          <w:lang w:val="it-IT"/>
        </w:rPr>
        <w:t xml:space="preserve"> in fase di progettazione.</w:t>
      </w:r>
    </w:p>
    <w:p w14:paraId="3733FA6B" w14:textId="77777777" w:rsidR="00010051" w:rsidRDefault="00010051" w:rsidP="004E6BFB">
      <w:pPr>
        <w:rPr>
          <w:lang w:val="it-IT"/>
        </w:rPr>
      </w:pPr>
    </w:p>
    <w:p w14:paraId="7DD26890" w14:textId="63927792" w:rsidR="00010051" w:rsidRPr="00ED3562" w:rsidRDefault="008770D5" w:rsidP="00010051">
      <w:pPr>
        <w:spacing w:line="276" w:lineRule="auto"/>
        <w:rPr>
          <w:rFonts w:asciiTheme="majorHAnsi" w:hAnsiTheme="majorHAnsi" w:cstheme="majorHAnsi"/>
          <w:b/>
          <w:szCs w:val="22"/>
          <w:lang w:val="it-IT"/>
        </w:rPr>
      </w:pPr>
      <w:r w:rsidRPr="00ED3562">
        <w:rPr>
          <w:rFonts w:asciiTheme="majorHAnsi" w:hAnsiTheme="majorHAnsi" w:cstheme="majorHAnsi"/>
          <w:b/>
          <w:szCs w:val="22"/>
          <w:lang w:val="it-IT"/>
        </w:rPr>
        <w:t>Contatto stampa</w:t>
      </w:r>
      <w:r w:rsidR="00010051" w:rsidRPr="00ED3562">
        <w:rPr>
          <w:rFonts w:asciiTheme="majorHAnsi" w:hAnsiTheme="majorHAnsi" w:cstheme="majorHAnsi"/>
          <w:b/>
          <w:szCs w:val="22"/>
          <w:lang w:val="it-IT"/>
        </w:rPr>
        <w:t>:</w:t>
      </w:r>
      <w:r w:rsidR="00010051" w:rsidRPr="00ED3562">
        <w:rPr>
          <w:rFonts w:asciiTheme="majorHAnsi" w:hAnsiTheme="majorHAnsi" w:cstheme="majorHAnsi"/>
          <w:b/>
          <w:szCs w:val="22"/>
          <w:lang w:val="it-IT"/>
        </w:rPr>
        <w:tab/>
      </w:r>
      <w:r w:rsidR="00010051" w:rsidRPr="00ED3562">
        <w:rPr>
          <w:rFonts w:asciiTheme="majorHAnsi" w:hAnsiTheme="majorHAnsi" w:cstheme="majorHAnsi"/>
          <w:szCs w:val="22"/>
          <w:lang w:val="it-IT"/>
        </w:rPr>
        <w:t>imos AG</w:t>
      </w:r>
    </w:p>
    <w:p w14:paraId="0C024B6F" w14:textId="77777777" w:rsidR="00010051" w:rsidRPr="00DE5694" w:rsidRDefault="00010051" w:rsidP="00010051">
      <w:pPr>
        <w:ind w:left="2127"/>
        <w:rPr>
          <w:rFonts w:asciiTheme="majorHAnsi" w:hAnsiTheme="majorHAnsi" w:cstheme="majorHAnsi"/>
          <w:szCs w:val="22"/>
        </w:rPr>
      </w:pPr>
      <w:r w:rsidRPr="00DE5694">
        <w:rPr>
          <w:rFonts w:asciiTheme="majorHAnsi" w:hAnsiTheme="majorHAnsi" w:cstheme="majorHAnsi"/>
          <w:szCs w:val="22"/>
        </w:rPr>
        <w:t>Albina Isma</w:t>
      </w:r>
    </w:p>
    <w:p w14:paraId="4F14A330" w14:textId="77777777" w:rsidR="00010051" w:rsidRPr="00DE5694" w:rsidRDefault="00010051" w:rsidP="00010051">
      <w:pPr>
        <w:ind w:left="2127"/>
        <w:rPr>
          <w:rFonts w:asciiTheme="majorHAnsi" w:hAnsiTheme="majorHAnsi" w:cstheme="majorHAnsi"/>
          <w:szCs w:val="22"/>
          <w:lang w:val="en-GB"/>
        </w:rPr>
      </w:pPr>
      <w:r w:rsidRPr="00DE5694">
        <w:rPr>
          <w:rFonts w:asciiTheme="majorHAnsi" w:hAnsiTheme="majorHAnsi" w:cstheme="majorHAnsi"/>
          <w:szCs w:val="22"/>
        </w:rPr>
        <w:t xml:space="preserve">Planckstr. </w:t>
      </w:r>
      <w:r w:rsidRPr="00DE5694">
        <w:rPr>
          <w:rFonts w:asciiTheme="majorHAnsi" w:hAnsiTheme="majorHAnsi" w:cstheme="majorHAnsi"/>
          <w:szCs w:val="22"/>
          <w:lang w:val="en-GB"/>
        </w:rPr>
        <w:t>24</w:t>
      </w:r>
    </w:p>
    <w:p w14:paraId="65C53550" w14:textId="77777777" w:rsidR="00010051" w:rsidRPr="00DE5694" w:rsidRDefault="00010051" w:rsidP="00010051">
      <w:pPr>
        <w:ind w:left="2127"/>
        <w:rPr>
          <w:rFonts w:asciiTheme="majorHAnsi" w:hAnsiTheme="majorHAnsi" w:cstheme="majorHAnsi"/>
          <w:szCs w:val="22"/>
          <w:lang w:val="en-GB"/>
        </w:rPr>
      </w:pPr>
      <w:r w:rsidRPr="00DE5694">
        <w:rPr>
          <w:rFonts w:asciiTheme="majorHAnsi" w:hAnsiTheme="majorHAnsi" w:cstheme="majorHAnsi"/>
          <w:szCs w:val="22"/>
          <w:lang w:val="en-GB"/>
        </w:rPr>
        <w:t>D-32052 Herford</w:t>
      </w:r>
    </w:p>
    <w:p w14:paraId="599B25D6" w14:textId="77777777" w:rsidR="00010051" w:rsidRPr="00010051" w:rsidRDefault="00010051" w:rsidP="00010051">
      <w:pPr>
        <w:ind w:left="2127"/>
        <w:rPr>
          <w:rFonts w:asciiTheme="majorHAnsi" w:hAnsiTheme="majorHAnsi" w:cstheme="majorHAnsi"/>
          <w:szCs w:val="22"/>
          <w:lang w:val="de-DE"/>
        </w:rPr>
      </w:pPr>
      <w:r w:rsidRPr="00010051">
        <w:rPr>
          <w:rFonts w:asciiTheme="majorHAnsi" w:hAnsiTheme="majorHAnsi" w:cstheme="majorHAnsi"/>
          <w:szCs w:val="22"/>
          <w:lang w:val="de-DE"/>
        </w:rPr>
        <w:t>Tel.: +49. 5221.976-145</w:t>
      </w:r>
    </w:p>
    <w:p w14:paraId="30077289" w14:textId="77777777" w:rsidR="00010051" w:rsidRPr="00010051" w:rsidRDefault="00010051" w:rsidP="00010051">
      <w:pPr>
        <w:ind w:left="2127"/>
        <w:rPr>
          <w:rFonts w:asciiTheme="majorHAnsi" w:hAnsiTheme="majorHAnsi" w:cstheme="majorHAnsi"/>
          <w:szCs w:val="22"/>
          <w:u w:val="single"/>
          <w:lang w:val="de-DE"/>
        </w:rPr>
      </w:pPr>
      <w:hyperlink r:id="rId4" w:history="1">
        <w:r w:rsidRPr="00010051">
          <w:rPr>
            <w:rStyle w:val="Collegamentoipertestuale"/>
            <w:rFonts w:asciiTheme="majorHAnsi" w:hAnsiTheme="majorHAnsi" w:cstheme="majorHAnsi"/>
            <w:szCs w:val="22"/>
            <w:lang w:val="de-DE"/>
          </w:rPr>
          <w:t>aisma@imos3d.com</w:t>
        </w:r>
      </w:hyperlink>
    </w:p>
    <w:p w14:paraId="28C1CBE9" w14:textId="77777777" w:rsidR="00010051" w:rsidRPr="00010051" w:rsidRDefault="00010051" w:rsidP="00010051">
      <w:pPr>
        <w:ind w:left="1418" w:firstLine="709"/>
        <w:rPr>
          <w:rStyle w:val="Collegamentoipertestuale"/>
          <w:rFonts w:asciiTheme="majorHAnsi" w:hAnsiTheme="majorHAnsi" w:cstheme="majorHAnsi"/>
          <w:szCs w:val="22"/>
          <w:lang w:val="de-DE"/>
        </w:rPr>
      </w:pPr>
      <w:hyperlink r:id="rId5" w:history="1">
        <w:r w:rsidRPr="00010051">
          <w:rPr>
            <w:rStyle w:val="Collegamentoipertestuale"/>
            <w:rFonts w:asciiTheme="majorHAnsi" w:hAnsiTheme="majorHAnsi" w:cstheme="majorHAnsi"/>
            <w:szCs w:val="22"/>
            <w:lang w:val="de-DE"/>
          </w:rPr>
          <w:t>www.imos3d.com</w:t>
        </w:r>
      </w:hyperlink>
    </w:p>
    <w:p w14:paraId="7A432AEB" w14:textId="77777777" w:rsidR="00010051" w:rsidRDefault="00010051" w:rsidP="004E6BFB">
      <w:pPr>
        <w:rPr>
          <w:lang w:val="de-DE"/>
        </w:rPr>
      </w:pPr>
    </w:p>
    <w:p w14:paraId="5B7AAA88" w14:textId="77777777" w:rsidR="00010051" w:rsidRDefault="00010051" w:rsidP="004E6BFB">
      <w:pPr>
        <w:rPr>
          <w:lang w:val="de-DE"/>
        </w:rPr>
      </w:pPr>
    </w:p>
    <w:p w14:paraId="208DAB1A" w14:textId="77777777" w:rsidR="00010051" w:rsidRDefault="00010051" w:rsidP="004E6BFB">
      <w:pPr>
        <w:rPr>
          <w:lang w:val="de-DE"/>
        </w:rPr>
      </w:pPr>
    </w:p>
    <w:p w14:paraId="193642BA" w14:textId="77777777" w:rsidR="00010051" w:rsidRPr="009D5728" w:rsidRDefault="00010051" w:rsidP="00010051">
      <w:pPr>
        <w:spacing w:after="0"/>
        <w:rPr>
          <w:rFonts w:asciiTheme="majorHAnsi" w:hAnsiTheme="majorHAnsi" w:cstheme="majorHAnsi"/>
          <w:color w:val="0000FF"/>
          <w:szCs w:val="22"/>
          <w:u w:val="single"/>
          <w:lang w:val="en-GB"/>
        </w:rPr>
      </w:pPr>
      <w:r>
        <w:rPr>
          <w:noProof/>
        </w:rPr>
        <w:lastRenderedPageBreak/>
        <w:drawing>
          <wp:inline distT="0" distB="0" distL="0" distR="0" wp14:anchorId="199DF841" wp14:editId="5C499946">
            <wp:extent cx="5039360" cy="2829083"/>
            <wp:effectExtent l="0" t="0" r="8890" b="9525"/>
            <wp:docPr id="3" name="Grafik 3" descr="Ein Bild, das Text, Screenshot, Design, Gerä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, Screenshot, Design, Gerä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360" cy="2829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708BA" w14:textId="499C1126" w:rsidR="00010051" w:rsidRPr="00885FFD" w:rsidRDefault="00010051" w:rsidP="00010051">
      <w:pPr>
        <w:rPr>
          <w:lang w:val="it-IT"/>
        </w:rPr>
      </w:pPr>
      <w:r w:rsidRPr="00885FFD">
        <w:rPr>
          <w:lang w:val="it-IT"/>
        </w:rPr>
        <w:t>Descri</w:t>
      </w:r>
      <w:r w:rsidR="00885FFD" w:rsidRPr="00885FFD">
        <w:rPr>
          <w:lang w:val="it-IT"/>
        </w:rPr>
        <w:t>zione</w:t>
      </w:r>
      <w:r w:rsidRPr="00885FFD">
        <w:rPr>
          <w:lang w:val="it-IT"/>
        </w:rPr>
        <w:t>: T</w:t>
      </w:r>
      <w:r w:rsidR="00885FFD" w:rsidRPr="00885FFD">
        <w:rPr>
          <w:lang w:val="it-IT"/>
        </w:rPr>
        <w:t>ema</w:t>
      </w:r>
      <w:r w:rsidRPr="00885FFD">
        <w:rPr>
          <w:lang w:val="it-IT"/>
        </w:rPr>
        <w:t xml:space="preserve"> iX 2025: </w:t>
      </w:r>
      <w:r w:rsidR="00885FFD" w:rsidRPr="00885FFD">
        <w:rPr>
          <w:lang w:val="it-IT"/>
        </w:rPr>
        <w:t>Ottimizzare le vendite e la produzione con l'intelligenza artificiale</w:t>
      </w:r>
      <w:r w:rsidRPr="00885FFD">
        <w:rPr>
          <w:lang w:val="it-IT"/>
        </w:rPr>
        <w:br/>
      </w:r>
      <w:r w:rsidR="00885FFD" w:rsidRPr="00885FFD">
        <w:rPr>
          <w:lang w:val="it-IT"/>
        </w:rPr>
        <w:t>Luogo</w:t>
      </w:r>
      <w:r w:rsidRPr="00885FFD">
        <w:rPr>
          <w:lang w:val="it-IT"/>
        </w:rPr>
        <w:t>: Herford</w:t>
      </w:r>
    </w:p>
    <w:p w14:paraId="5C598350" w14:textId="77777777" w:rsidR="00010051" w:rsidRPr="00885FFD" w:rsidRDefault="00010051" w:rsidP="00010051">
      <w:pPr>
        <w:rPr>
          <w:lang w:val="it-IT"/>
        </w:rPr>
      </w:pPr>
    </w:p>
    <w:p w14:paraId="7962D672" w14:textId="77777777" w:rsidR="00010051" w:rsidRPr="00074B7D" w:rsidRDefault="00010051" w:rsidP="00010051">
      <w:r>
        <w:rPr>
          <w:rFonts w:cs="Arial"/>
          <w:noProof/>
        </w:rPr>
        <w:drawing>
          <wp:inline distT="0" distB="0" distL="0" distR="0" wp14:anchorId="5CFBE3D1" wp14:editId="465FABD5">
            <wp:extent cx="2731770" cy="2138045"/>
            <wp:effectExtent l="0" t="0" r="0" b="0"/>
            <wp:docPr id="5" name="Grafik 5" descr="Ein Bild, das Screenshot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Screenshot, Design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68" t="6500" r="3888" b="3778"/>
                    <a:stretch/>
                  </pic:blipFill>
                  <pic:spPr bwMode="auto">
                    <a:xfrm>
                      <a:off x="0" y="0"/>
                      <a:ext cx="2731770" cy="2138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C9D4F7" w14:textId="0935A7C6" w:rsidR="00010051" w:rsidRPr="00B20B5D" w:rsidRDefault="00010051" w:rsidP="00010051">
      <w:pPr>
        <w:rPr>
          <w:lang w:val="it-IT"/>
        </w:rPr>
      </w:pPr>
      <w:r w:rsidRPr="00B20B5D">
        <w:rPr>
          <w:lang w:val="it-IT"/>
        </w:rPr>
        <w:t>Descri</w:t>
      </w:r>
      <w:r w:rsidR="00885FFD" w:rsidRPr="00B20B5D">
        <w:rPr>
          <w:lang w:val="it-IT"/>
        </w:rPr>
        <w:t>zione</w:t>
      </w:r>
      <w:r w:rsidRPr="00B20B5D">
        <w:rPr>
          <w:lang w:val="it-IT"/>
        </w:rPr>
        <w:t xml:space="preserve">: </w:t>
      </w:r>
      <w:r w:rsidR="00B20B5D" w:rsidRPr="00B20B5D">
        <w:rPr>
          <w:lang w:val="it-IT"/>
        </w:rPr>
        <w:t>“Esplosione” dinamica d</w:t>
      </w:r>
      <w:r w:rsidR="00ED3562">
        <w:rPr>
          <w:lang w:val="it-IT"/>
        </w:rPr>
        <w:t>a</w:t>
      </w:r>
      <w:r w:rsidR="00B20B5D" w:rsidRPr="00B20B5D">
        <w:rPr>
          <w:lang w:val="it-IT"/>
        </w:rPr>
        <w:t>l servizio cloud iX Scout</w:t>
      </w:r>
      <w:r w:rsidR="00ED3562">
        <w:rPr>
          <w:lang w:val="it-IT"/>
        </w:rPr>
        <w:t>,</w:t>
      </w:r>
      <w:r w:rsidR="00B20B5D" w:rsidRPr="00B20B5D">
        <w:rPr>
          <w:lang w:val="it-IT"/>
        </w:rPr>
        <w:t xml:space="preserve"> come strumento di assemblaggio</w:t>
      </w:r>
      <w:r w:rsidRPr="00B20B5D">
        <w:rPr>
          <w:lang w:val="it-IT"/>
        </w:rPr>
        <w:br/>
      </w:r>
      <w:r w:rsidR="00885FFD" w:rsidRPr="00B20B5D">
        <w:rPr>
          <w:lang w:val="it-IT"/>
        </w:rPr>
        <w:t>Luogo</w:t>
      </w:r>
      <w:r w:rsidRPr="00B20B5D">
        <w:rPr>
          <w:lang w:val="it-IT"/>
        </w:rPr>
        <w:t xml:space="preserve">: Herford, </w:t>
      </w:r>
      <w:r w:rsidR="00B20B5D">
        <w:rPr>
          <w:lang w:val="it-IT"/>
        </w:rPr>
        <w:t>miglioramenti del prodotto</w:t>
      </w:r>
    </w:p>
    <w:p w14:paraId="159A198A" w14:textId="77777777" w:rsidR="00010051" w:rsidRPr="00B20B5D" w:rsidRDefault="00010051" w:rsidP="00010051">
      <w:pPr>
        <w:rPr>
          <w:lang w:val="it-IT"/>
        </w:rPr>
      </w:pPr>
    </w:p>
    <w:p w14:paraId="375B64B1" w14:textId="53721A9D" w:rsidR="00B20B5D" w:rsidRDefault="00010051" w:rsidP="00010051">
      <w:pPr>
        <w:rPr>
          <w:lang w:val="it-IT"/>
        </w:rPr>
      </w:pPr>
      <w:r w:rsidRPr="006C26D9">
        <w:rPr>
          <w:rFonts w:cs="Arial"/>
          <w:noProof/>
        </w:rPr>
        <w:lastRenderedPageBreak/>
        <w:drawing>
          <wp:inline distT="0" distB="0" distL="0" distR="0" wp14:anchorId="591B709F" wp14:editId="0CBC7728">
            <wp:extent cx="5039360" cy="2125568"/>
            <wp:effectExtent l="0" t="0" r="8890" b="8255"/>
            <wp:docPr id="1" name="Grafik 1" descr="Ein Bild, das Im Haus, Wand, Möbel, Arbeitsfläc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Im Haus, Wand, Möbel, Arbeitsfläche enthält.&#10;&#10;Automatisch generierte Beschreibu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39360" cy="2125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20B5D">
        <w:rPr>
          <w:lang w:val="it-IT"/>
        </w:rPr>
        <w:br/>
        <w:t>Descri</w:t>
      </w:r>
      <w:r w:rsidR="00885FFD" w:rsidRPr="00B20B5D">
        <w:rPr>
          <w:lang w:val="it-IT"/>
        </w:rPr>
        <w:t>zione</w:t>
      </w:r>
      <w:r w:rsidRPr="00B20B5D">
        <w:rPr>
          <w:lang w:val="it-IT"/>
        </w:rPr>
        <w:t xml:space="preserve">: </w:t>
      </w:r>
      <w:r w:rsidR="00B20B5D" w:rsidRPr="00B20B5D">
        <w:rPr>
          <w:lang w:val="it-IT"/>
        </w:rPr>
        <w:t xml:space="preserve">Gli assistenti </w:t>
      </w:r>
      <w:r w:rsidR="007150F1">
        <w:rPr>
          <w:lang w:val="it-IT"/>
        </w:rPr>
        <w:t>IA</w:t>
      </w:r>
      <w:r w:rsidR="00B20B5D" w:rsidRPr="00B20B5D">
        <w:rPr>
          <w:lang w:val="it-IT"/>
        </w:rPr>
        <w:t xml:space="preserve"> di imos generano in pochi secondi </w:t>
      </w:r>
      <w:r w:rsidR="007150F1">
        <w:rPr>
          <w:lang w:val="it-IT"/>
        </w:rPr>
        <w:t>cataloghi</w:t>
      </w:r>
      <w:r w:rsidR="00B20B5D" w:rsidRPr="00B20B5D">
        <w:rPr>
          <w:lang w:val="it-IT"/>
        </w:rPr>
        <w:t xml:space="preserve"> di vendita </w:t>
      </w:r>
      <w:r w:rsidR="007150F1">
        <w:rPr>
          <w:lang w:val="it-IT"/>
        </w:rPr>
        <w:t>partendo da progetti</w:t>
      </w:r>
      <w:r w:rsidR="00B20B5D" w:rsidRPr="00B20B5D">
        <w:rPr>
          <w:lang w:val="it-IT"/>
        </w:rPr>
        <w:t xml:space="preserve"> </w:t>
      </w:r>
      <w:r w:rsidR="007150F1">
        <w:rPr>
          <w:lang w:val="it-IT"/>
        </w:rPr>
        <w:t>basici</w:t>
      </w:r>
    </w:p>
    <w:p w14:paraId="41BDCE5C" w14:textId="5A9100F0" w:rsidR="00010051" w:rsidRPr="007150F1" w:rsidRDefault="00885FFD" w:rsidP="00010051">
      <w:pPr>
        <w:rPr>
          <w:lang w:val="it-IT"/>
        </w:rPr>
      </w:pPr>
      <w:r w:rsidRPr="007150F1">
        <w:rPr>
          <w:lang w:val="it-IT"/>
        </w:rPr>
        <w:t>Luogo</w:t>
      </w:r>
      <w:r w:rsidR="00010051" w:rsidRPr="007150F1">
        <w:rPr>
          <w:lang w:val="it-IT"/>
        </w:rPr>
        <w:t xml:space="preserve">: </w:t>
      </w:r>
      <w:r w:rsidR="00ED3562">
        <w:rPr>
          <w:lang w:val="it-IT"/>
        </w:rPr>
        <w:t>L’i</w:t>
      </w:r>
      <w:r w:rsidR="007150F1" w:rsidRPr="007150F1">
        <w:rPr>
          <w:lang w:val="it-IT"/>
        </w:rPr>
        <w:t>ntelligenza artificiale nella pianificazione e nelle vendite</w:t>
      </w:r>
      <w:r w:rsidR="00010051" w:rsidRPr="007150F1">
        <w:rPr>
          <w:lang w:val="it-IT"/>
        </w:rPr>
        <w:br/>
      </w:r>
      <w:r w:rsidR="00010051" w:rsidRPr="007150F1">
        <w:rPr>
          <w:lang w:val="it-IT"/>
        </w:rPr>
        <w:br/>
      </w:r>
      <w:r w:rsidR="00010051" w:rsidRPr="007150F1">
        <w:rPr>
          <w:lang w:val="it-IT"/>
        </w:rPr>
        <w:br/>
      </w:r>
      <w:r w:rsidR="00010051">
        <w:rPr>
          <w:rFonts w:cs="Arial"/>
          <w:noProof/>
        </w:rPr>
        <w:drawing>
          <wp:inline distT="0" distB="0" distL="0" distR="0" wp14:anchorId="3533E285" wp14:editId="2285C982">
            <wp:extent cx="5039360" cy="2540950"/>
            <wp:effectExtent l="0" t="0" r="8890" b="0"/>
            <wp:docPr id="6" name="Grafik 6" descr="Ein Bild, das Im Haus, Mobiliar, Screenshot, Compu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Im Haus, Mobiliar, Screenshot, Comput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360" cy="254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0051" w:rsidRPr="007150F1">
        <w:rPr>
          <w:lang w:val="it-IT"/>
        </w:rPr>
        <w:br/>
        <w:t>Descri</w:t>
      </w:r>
      <w:r w:rsidRPr="007150F1">
        <w:rPr>
          <w:lang w:val="it-IT"/>
        </w:rPr>
        <w:t>zione</w:t>
      </w:r>
      <w:r w:rsidR="00010051" w:rsidRPr="007150F1">
        <w:rPr>
          <w:lang w:val="it-IT"/>
        </w:rPr>
        <w:t xml:space="preserve">: iX NET - </w:t>
      </w:r>
      <w:r w:rsidR="00ED3562" w:rsidRPr="00ED3562">
        <w:rPr>
          <w:lang w:val="it-IT"/>
        </w:rPr>
        <w:t>Migliore visualizzazione per la progettazione di interni</w:t>
      </w:r>
    </w:p>
    <w:p w14:paraId="29A2797D" w14:textId="4F852F40" w:rsidR="00010051" w:rsidRPr="00ED3562" w:rsidRDefault="00885FFD" w:rsidP="00010051">
      <w:pPr>
        <w:rPr>
          <w:lang w:val="it-IT"/>
        </w:rPr>
      </w:pPr>
      <w:r w:rsidRPr="00ED3562">
        <w:rPr>
          <w:lang w:val="it-IT"/>
        </w:rPr>
        <w:t>Luogo</w:t>
      </w:r>
      <w:r w:rsidR="00010051" w:rsidRPr="00ED3562">
        <w:rPr>
          <w:lang w:val="it-IT"/>
        </w:rPr>
        <w:t xml:space="preserve">: iX NET - </w:t>
      </w:r>
      <w:r w:rsidR="00ED3562" w:rsidRPr="00ED3562">
        <w:rPr>
          <w:lang w:val="it-IT"/>
        </w:rPr>
        <w:t>P</w:t>
      </w:r>
      <w:r w:rsidR="00ED3562">
        <w:rPr>
          <w:lang w:val="it-IT"/>
        </w:rPr>
        <w:t>rogett</w:t>
      </w:r>
      <w:r w:rsidR="00ED3562" w:rsidRPr="00ED3562">
        <w:rPr>
          <w:lang w:val="it-IT"/>
        </w:rPr>
        <w:t>are online l'arredamento e il design d</w:t>
      </w:r>
      <w:r w:rsidR="00ED3562">
        <w:rPr>
          <w:lang w:val="it-IT"/>
        </w:rPr>
        <w:t>’</w:t>
      </w:r>
      <w:r w:rsidR="00ED3562" w:rsidRPr="00ED3562">
        <w:rPr>
          <w:lang w:val="it-IT"/>
        </w:rPr>
        <w:t>interni</w:t>
      </w:r>
    </w:p>
    <w:p w14:paraId="4B6AD85D" w14:textId="77777777" w:rsidR="00010051" w:rsidRPr="00ED3562" w:rsidRDefault="00010051" w:rsidP="00010051">
      <w:pPr>
        <w:rPr>
          <w:lang w:val="it-IT"/>
        </w:rPr>
      </w:pPr>
    </w:p>
    <w:sectPr w:rsidR="00010051" w:rsidRPr="00ED356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6BFB"/>
    <w:rsid w:val="00010051"/>
    <w:rsid w:val="004E6BFB"/>
    <w:rsid w:val="00635BE9"/>
    <w:rsid w:val="007150F1"/>
    <w:rsid w:val="008770D5"/>
    <w:rsid w:val="00885FFD"/>
    <w:rsid w:val="008B3015"/>
    <w:rsid w:val="00B20B5D"/>
    <w:rsid w:val="00DD3BDA"/>
    <w:rsid w:val="00E5645E"/>
    <w:rsid w:val="00ED3562"/>
    <w:rsid w:val="00F3647A"/>
    <w:rsid w:val="00F90E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B65D63"/>
  <w15:chartTrackingRefBased/>
  <w15:docId w15:val="{74301732-ED91-4DA4-AA45-9F55537697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4E6BF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4E6BF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4E6BF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4E6BF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E6BF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4E6BF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4E6BF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4E6BF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4E6BF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4E6BF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4E6BF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4E6BF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4E6BFB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E6BFB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4E6BFB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4E6BFB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4E6BFB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4E6BFB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4E6BF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4E6BF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4E6BF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4E6BF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4E6BF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4E6BFB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4E6BFB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4E6BFB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4E6BF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4E6BFB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4E6BFB"/>
    <w:rPr>
      <w:b/>
      <w:bCs/>
      <w:smallCaps/>
      <w:color w:val="0F4761" w:themeColor="accent1" w:themeShade="BF"/>
      <w:spacing w:val="5"/>
    </w:rPr>
  </w:style>
  <w:style w:type="character" w:styleId="Collegamentoipertestuale">
    <w:name w:val="Hyperlink"/>
    <w:basedOn w:val="Carpredefinitoparagrafo"/>
    <w:semiHidden/>
    <w:rsid w:val="0001005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hyperlink" Target="http://www.imos3d.com" TargetMode="External"/><Relationship Id="rId10" Type="http://schemas.openxmlformats.org/officeDocument/2006/relationships/fontTable" Target="fontTable.xml"/><Relationship Id="rId4" Type="http://schemas.openxmlformats.org/officeDocument/2006/relationships/hyperlink" Target="mailto:aisma@imos3d.com" TargetMode="Externa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659</Words>
  <Characters>3758</Characters>
  <Application>Microsoft Office Word</Application>
  <DocSecurity>0</DocSecurity>
  <Lines>31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 Ros, Chiara</dc:creator>
  <cp:keywords/>
  <dc:description/>
  <cp:lastModifiedBy>Da Ros, Chiara</cp:lastModifiedBy>
  <cp:revision>3</cp:revision>
  <dcterms:created xsi:type="dcterms:W3CDTF">2025-05-19T07:03:00Z</dcterms:created>
  <dcterms:modified xsi:type="dcterms:W3CDTF">2025-05-19T10:42:00Z</dcterms:modified>
</cp:coreProperties>
</file>